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A626" w14:textId="0C80B083" w:rsidR="002A3F72" w:rsidRPr="008D266E" w:rsidRDefault="00EA79B4" w:rsidP="008D266E">
      <w:pPr>
        <w:spacing w:line="360" w:lineRule="exact"/>
        <w:jc w:val="center"/>
        <w:rPr>
          <w:rFonts w:ascii="メイリオ" w:eastAsia="メイリオ" w:hAnsi="メイリオ"/>
          <w:b/>
          <w:sz w:val="28"/>
          <w:szCs w:val="28"/>
        </w:rPr>
      </w:pPr>
      <w:r w:rsidRPr="008D266E">
        <w:rPr>
          <w:rFonts w:ascii="メイリオ" w:eastAsia="メイリオ" w:hAnsi="メイリオ" w:hint="eastAsia"/>
          <w:b/>
          <w:sz w:val="28"/>
          <w:szCs w:val="28"/>
        </w:rPr>
        <w:t>西東京市</w:t>
      </w:r>
      <w:r w:rsidR="00AD3AC6" w:rsidRPr="008D266E">
        <w:rPr>
          <w:rFonts w:ascii="メイリオ" w:eastAsia="メイリオ" w:hAnsi="メイリオ" w:hint="eastAsia"/>
          <w:b/>
          <w:sz w:val="28"/>
          <w:szCs w:val="28"/>
        </w:rPr>
        <w:t>地球温暖化対策助成金（</w:t>
      </w:r>
      <w:r w:rsidR="008D266E">
        <w:rPr>
          <w:rFonts w:ascii="メイリオ" w:eastAsia="メイリオ" w:hAnsi="メイリオ" w:hint="eastAsia"/>
          <w:b/>
          <w:sz w:val="28"/>
          <w:szCs w:val="28"/>
        </w:rPr>
        <w:t>LED照明器具</w:t>
      </w:r>
      <w:r w:rsidR="00AD3AC6" w:rsidRPr="008D266E">
        <w:rPr>
          <w:rFonts w:ascii="メイリオ" w:eastAsia="メイリオ" w:hAnsi="メイリオ" w:hint="eastAsia"/>
          <w:b/>
          <w:sz w:val="28"/>
          <w:szCs w:val="28"/>
        </w:rPr>
        <w:t>）</w:t>
      </w:r>
      <w:r w:rsidR="00242802" w:rsidRPr="008D266E">
        <w:rPr>
          <w:rFonts w:ascii="メイリオ" w:eastAsia="メイリオ" w:hAnsi="メイリオ" w:hint="eastAsia"/>
          <w:b/>
          <w:sz w:val="28"/>
          <w:szCs w:val="28"/>
        </w:rPr>
        <w:t>アンケート</w:t>
      </w:r>
    </w:p>
    <w:p w14:paraId="7B493A68" w14:textId="77777777" w:rsidR="002A3F72" w:rsidRPr="009D06CB" w:rsidRDefault="002A3F72" w:rsidP="008D266E">
      <w:pPr>
        <w:spacing w:line="360" w:lineRule="exact"/>
        <w:rPr>
          <w:rFonts w:ascii="メイリオ" w:eastAsia="メイリオ" w:hAnsi="メイリオ"/>
          <w:sz w:val="24"/>
          <w:szCs w:val="24"/>
        </w:rPr>
      </w:pPr>
    </w:p>
    <w:p w14:paraId="43528FEF" w14:textId="05B46D80" w:rsidR="002A3F72" w:rsidRPr="008D266E" w:rsidRDefault="002A3F72" w:rsidP="008D266E">
      <w:pPr>
        <w:spacing w:line="360" w:lineRule="exact"/>
        <w:rPr>
          <w:rFonts w:ascii="メイリオ" w:eastAsia="メイリオ" w:hAnsi="メイリオ"/>
          <w:sz w:val="24"/>
          <w:szCs w:val="24"/>
        </w:rPr>
      </w:pPr>
      <w:r w:rsidRPr="008D266E">
        <w:rPr>
          <w:rFonts w:ascii="メイリオ" w:eastAsia="メイリオ" w:hAnsi="メイリオ" w:hint="eastAsia"/>
          <w:sz w:val="24"/>
          <w:szCs w:val="24"/>
        </w:rPr>
        <w:t xml:space="preserve">　　　　　　　　　　　　　　　　　　　　</w:t>
      </w:r>
      <w:r w:rsidR="008D266E" w:rsidRPr="008D266E">
        <w:rPr>
          <w:rFonts w:ascii="メイリオ" w:eastAsia="メイリオ" w:hAnsi="メイリオ" w:hint="eastAsia"/>
          <w:sz w:val="24"/>
          <w:szCs w:val="24"/>
          <w:u w:val="single"/>
        </w:rPr>
        <w:t>申請者</w:t>
      </w:r>
      <w:r w:rsidRPr="008D266E">
        <w:rPr>
          <w:rFonts w:ascii="メイリオ" w:eastAsia="メイリオ" w:hAnsi="メイリオ" w:hint="eastAsia"/>
          <w:sz w:val="24"/>
          <w:szCs w:val="24"/>
          <w:u w:val="single"/>
        </w:rPr>
        <w:t xml:space="preserve">名　　　　　　</w:t>
      </w:r>
      <w:r w:rsidR="007A4885" w:rsidRPr="008D266E">
        <w:rPr>
          <w:rFonts w:ascii="メイリオ" w:eastAsia="メイリオ" w:hAnsi="メイリオ" w:hint="eastAsia"/>
          <w:sz w:val="24"/>
          <w:szCs w:val="24"/>
          <w:u w:val="single"/>
        </w:rPr>
        <w:t xml:space="preserve">　　　</w:t>
      </w:r>
      <w:r w:rsidRPr="008D266E">
        <w:rPr>
          <w:rFonts w:ascii="メイリオ" w:eastAsia="メイリオ" w:hAnsi="メイリオ" w:hint="eastAsia"/>
          <w:sz w:val="24"/>
          <w:szCs w:val="24"/>
          <w:u w:val="single"/>
        </w:rPr>
        <w:t xml:space="preserve">　　　　　</w:t>
      </w:r>
    </w:p>
    <w:p w14:paraId="516889E2" w14:textId="50603D93" w:rsidR="002A3F72" w:rsidRPr="008D266E" w:rsidRDefault="009D06CB" w:rsidP="008D266E">
      <w:pPr>
        <w:spacing w:line="360" w:lineRule="exac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0288" behindDoc="1" locked="0" layoutInCell="1" allowOverlap="1" wp14:anchorId="17271E2D" wp14:editId="4B410F81">
                <wp:simplePos x="0" y="0"/>
                <wp:positionH relativeFrom="column">
                  <wp:posOffset>63178</wp:posOffset>
                </wp:positionH>
                <wp:positionV relativeFrom="paragraph">
                  <wp:posOffset>203216</wp:posOffset>
                </wp:positionV>
                <wp:extent cx="6181107" cy="748146"/>
                <wp:effectExtent l="0" t="0" r="10160" b="13970"/>
                <wp:wrapNone/>
                <wp:docPr id="52939789" name="正方形/長方形 3"/>
                <wp:cNvGraphicFramePr/>
                <a:graphic xmlns:a="http://schemas.openxmlformats.org/drawingml/2006/main">
                  <a:graphicData uri="http://schemas.microsoft.com/office/word/2010/wordprocessingShape">
                    <wps:wsp>
                      <wps:cNvSpPr/>
                      <wps:spPr>
                        <a:xfrm>
                          <a:off x="0" y="0"/>
                          <a:ext cx="6181107" cy="748146"/>
                        </a:xfrm>
                        <a:prstGeom prst="rect">
                          <a:avLst/>
                        </a:prstGeom>
                        <a:solidFill>
                          <a:schemeClr val="accent1">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00235" id="正方形/長方形 3" o:spid="_x0000_s1026" style="position:absolute;margin-left:4.95pt;margin-top:16pt;width:486.7pt;height:58.9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" fillcolor="#deeaf6 [660]" strokecolor="#091723 [484]" strokeweight=".25pt"/>
            </w:pict>
          </mc:Fallback>
        </mc:AlternateContent>
      </w:r>
    </w:p>
    <w:p w14:paraId="3915C416" w14:textId="7B92C694" w:rsidR="002A3F72" w:rsidRPr="009D06CB" w:rsidRDefault="00BE6602" w:rsidP="009D06CB">
      <w:pPr>
        <w:spacing w:line="340" w:lineRule="exact"/>
        <w:ind w:leftChars="100" w:left="210" w:rightChars="-68" w:right="-143"/>
        <w:rPr>
          <w:rFonts w:ascii="メイリオ" w:eastAsia="メイリオ" w:hAnsi="メイリオ"/>
          <w:sz w:val="20"/>
          <w:szCs w:val="20"/>
        </w:rPr>
      </w:pPr>
      <w:r w:rsidRPr="009D06CB">
        <w:rPr>
          <w:rFonts w:ascii="メイリオ" w:eastAsia="メイリオ" w:hAnsi="メイリオ" w:hint="eastAsia"/>
          <w:sz w:val="20"/>
          <w:szCs w:val="20"/>
        </w:rPr>
        <w:t>西東京市では、</w:t>
      </w:r>
      <w:r w:rsidRPr="009D06CB">
        <w:rPr>
          <w:rFonts w:ascii="メイリオ" w:eastAsia="メイリオ" w:hAnsi="メイリオ"/>
          <w:sz w:val="20"/>
          <w:szCs w:val="20"/>
        </w:rPr>
        <w:t>2050年までに二酸化炭素排出量実質ゼロを目指すゼロカーボンシティ</w:t>
      </w:r>
      <w:r w:rsidRPr="009D06CB">
        <w:rPr>
          <w:rFonts w:ascii="メイリオ" w:eastAsia="メイリオ" w:hAnsi="メイリオ" w:hint="eastAsia"/>
          <w:sz w:val="20"/>
          <w:szCs w:val="20"/>
        </w:rPr>
        <w:t>宣言を行いました</w:t>
      </w:r>
      <w:r w:rsidR="009D06CB" w:rsidRPr="009D06CB">
        <w:rPr>
          <w:rFonts w:ascii="メイリオ" w:eastAsia="メイリオ" w:hAnsi="メイリオ" w:hint="eastAsia"/>
          <w:sz w:val="20"/>
          <w:szCs w:val="20"/>
        </w:rPr>
        <w:t>。</w:t>
      </w:r>
      <w:r w:rsidRPr="009D06CB">
        <w:rPr>
          <w:rFonts w:ascii="メイリオ" w:eastAsia="メイリオ" w:hAnsi="メイリオ" w:hint="eastAsia"/>
          <w:sz w:val="20"/>
          <w:szCs w:val="20"/>
        </w:rPr>
        <w:t>この助成制度は、ゼロカーボンシティ実現に向けた取り組みのひとつとして、事業所における省エネ行動を促進することを目的としています。このことに関連し</w:t>
      </w:r>
      <w:r w:rsidR="00480D79">
        <w:rPr>
          <w:rFonts w:ascii="メイリオ" w:eastAsia="メイリオ" w:hAnsi="メイリオ" w:hint="eastAsia"/>
          <w:sz w:val="20"/>
          <w:szCs w:val="20"/>
        </w:rPr>
        <w:t>て以下の</w:t>
      </w:r>
      <w:r w:rsidR="009D06CB">
        <w:rPr>
          <w:rFonts w:ascii="メイリオ" w:eastAsia="メイリオ" w:hAnsi="メイリオ" w:hint="eastAsia"/>
          <w:sz w:val="20"/>
          <w:szCs w:val="20"/>
        </w:rPr>
        <w:t>設問</w:t>
      </w:r>
      <w:r w:rsidR="00480D79">
        <w:rPr>
          <w:rFonts w:ascii="メイリオ" w:eastAsia="メイリオ" w:hAnsi="メイリオ" w:hint="eastAsia"/>
          <w:sz w:val="20"/>
          <w:szCs w:val="20"/>
        </w:rPr>
        <w:t>についてご回答ください。</w:t>
      </w:r>
    </w:p>
    <w:p w14:paraId="2FC798E5" w14:textId="77777777" w:rsidR="00BE6602" w:rsidRPr="00480D79" w:rsidRDefault="00BE6602" w:rsidP="00BE6602">
      <w:pPr>
        <w:spacing w:line="360" w:lineRule="exact"/>
        <w:ind w:left="220" w:hangingChars="100" w:hanging="220"/>
        <w:rPr>
          <w:rFonts w:ascii="メイリオ" w:eastAsia="メイリオ" w:hAnsi="メイリオ"/>
          <w:color w:val="000000" w:themeColor="text1"/>
          <w:sz w:val="22"/>
        </w:rPr>
      </w:pPr>
    </w:p>
    <w:p w14:paraId="3F4A8088" w14:textId="44D8F9F9" w:rsidR="006A2B1E" w:rsidRPr="008D266E" w:rsidRDefault="00BE6602" w:rsidP="006A2B1E">
      <w:pPr>
        <w:spacing w:line="360" w:lineRule="exact"/>
        <w:ind w:left="480" w:hangingChars="200" w:hanging="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（１）</w:t>
      </w:r>
      <w:r w:rsidR="006A2B1E" w:rsidRPr="008D266E">
        <w:rPr>
          <w:rFonts w:ascii="メイリオ" w:eastAsia="メイリオ" w:hAnsi="メイリオ" w:hint="eastAsia"/>
          <w:color w:val="000000" w:themeColor="text1"/>
          <w:sz w:val="24"/>
          <w:szCs w:val="24"/>
        </w:rPr>
        <w:t>二酸化炭素排出</w:t>
      </w:r>
      <w:r w:rsidR="002F2D50">
        <w:rPr>
          <w:rFonts w:ascii="メイリオ" w:eastAsia="メイリオ" w:hAnsi="メイリオ" w:hint="eastAsia"/>
          <w:color w:val="000000" w:themeColor="text1"/>
          <w:sz w:val="24"/>
          <w:szCs w:val="24"/>
        </w:rPr>
        <w:t>量</w:t>
      </w:r>
      <w:r w:rsidR="006A2B1E" w:rsidRPr="008D266E">
        <w:rPr>
          <w:rFonts w:ascii="メイリオ" w:eastAsia="メイリオ" w:hAnsi="メイリオ" w:hint="eastAsia"/>
          <w:color w:val="000000" w:themeColor="text1"/>
          <w:sz w:val="24"/>
          <w:szCs w:val="24"/>
        </w:rPr>
        <w:t>実質ゼロのため、助成の必要があると思う、省エネルギー</w:t>
      </w:r>
      <w:r w:rsidR="002F2D50">
        <w:rPr>
          <w:rFonts w:ascii="メイリオ" w:eastAsia="メイリオ" w:hAnsi="メイリオ" w:hint="eastAsia"/>
          <w:color w:val="000000" w:themeColor="text1"/>
          <w:sz w:val="24"/>
          <w:szCs w:val="24"/>
        </w:rPr>
        <w:t>または</w:t>
      </w:r>
      <w:r w:rsidR="006A2B1E" w:rsidRPr="008D266E">
        <w:rPr>
          <w:rFonts w:ascii="メイリオ" w:eastAsia="メイリオ" w:hAnsi="メイリオ"/>
          <w:color w:val="000000" w:themeColor="text1"/>
          <w:sz w:val="24"/>
          <w:szCs w:val="24"/>
        </w:rPr>
        <w:t>再生可能エネルギー</w:t>
      </w:r>
      <w:r w:rsidR="002F2D50">
        <w:rPr>
          <w:rFonts w:ascii="メイリオ" w:eastAsia="メイリオ" w:hAnsi="メイリオ" w:hint="eastAsia"/>
          <w:color w:val="000000" w:themeColor="text1"/>
          <w:sz w:val="24"/>
          <w:szCs w:val="24"/>
        </w:rPr>
        <w:t>の機器</w:t>
      </w:r>
      <w:r w:rsidR="006A2B1E" w:rsidRPr="008D266E">
        <w:rPr>
          <w:rFonts w:ascii="メイリオ" w:eastAsia="メイリオ" w:hAnsi="メイリオ" w:hint="eastAsia"/>
          <w:color w:val="000000" w:themeColor="text1"/>
          <w:sz w:val="24"/>
          <w:szCs w:val="24"/>
        </w:rPr>
        <w:t>等はありますか</w:t>
      </w:r>
      <w:r w:rsidR="006A2B1E" w:rsidRPr="008D266E">
        <w:rPr>
          <w:rFonts w:ascii="メイリオ" w:eastAsia="メイリオ" w:hAnsi="メイリオ"/>
          <w:color w:val="000000" w:themeColor="text1"/>
          <w:sz w:val="24"/>
          <w:szCs w:val="24"/>
        </w:rPr>
        <w:t>。</w:t>
      </w:r>
      <w:r w:rsidR="006A2B1E" w:rsidRPr="008D266E">
        <w:rPr>
          <w:rFonts w:ascii="メイリオ" w:eastAsia="メイリオ" w:hAnsi="メイリオ" w:hint="eastAsia"/>
          <w:color w:val="000000" w:themeColor="text1"/>
          <w:sz w:val="24"/>
          <w:szCs w:val="24"/>
        </w:rPr>
        <w:t>（複数回答可）</w:t>
      </w:r>
    </w:p>
    <w:p w14:paraId="33AB3A94" w14:textId="77777777" w:rsidR="006A2B1E" w:rsidRDefault="006A2B1E" w:rsidP="009A2A92">
      <w:pPr>
        <w:spacing w:line="60" w:lineRule="exact"/>
        <w:rPr>
          <w:rFonts w:ascii="メイリオ" w:eastAsia="メイリオ" w:hAnsi="メイリオ"/>
          <w:color w:val="000000" w:themeColor="text1"/>
          <w:sz w:val="24"/>
          <w:szCs w:val="24"/>
        </w:rPr>
      </w:pPr>
    </w:p>
    <w:p w14:paraId="1814241D" w14:textId="7CFA9175" w:rsidR="006A2B1E" w:rsidRDefault="006A2B1E" w:rsidP="006A2B1E">
      <w:pPr>
        <w:spacing w:line="360" w:lineRule="exact"/>
        <w:rPr>
          <w:rFonts w:ascii="メイリオ" w:eastAsia="メイリオ" w:hAnsi="メイリオ"/>
          <w:color w:val="000000" w:themeColor="text1"/>
          <w:sz w:val="24"/>
          <w:szCs w:val="24"/>
        </w:rPr>
      </w:pPr>
      <w:r w:rsidRPr="008D266E">
        <w:rPr>
          <w:rFonts w:ascii="メイリオ" w:eastAsia="メイリオ" w:hAnsi="メイリオ" w:hint="eastAsia"/>
          <w:color w:val="000000" w:themeColor="text1"/>
          <w:sz w:val="24"/>
          <w:szCs w:val="24"/>
        </w:rPr>
        <w:t xml:space="preserve">　</w:t>
      </w:r>
      <w:r w:rsidRPr="008D266E">
        <w:rPr>
          <w:rFonts w:ascii="メイリオ" w:eastAsia="メイリオ" w:hAnsi="メイリオ"/>
          <w:color w:val="000000" w:themeColor="text1"/>
          <w:sz w:val="24"/>
          <w:szCs w:val="24"/>
        </w:rPr>
        <w:t xml:space="preserve">　□</w:t>
      </w:r>
      <w:r w:rsidRPr="008D266E">
        <w:rPr>
          <w:rFonts w:ascii="メイリオ" w:eastAsia="メイリオ" w:hAnsi="メイリオ" w:hint="eastAsia"/>
          <w:color w:val="000000" w:themeColor="text1"/>
          <w:sz w:val="24"/>
          <w:szCs w:val="24"/>
        </w:rPr>
        <w:t>太陽光発電</w:t>
      </w:r>
      <w:r w:rsidRPr="008D266E">
        <w:rPr>
          <w:rFonts w:ascii="メイリオ" w:eastAsia="メイリオ" w:hAnsi="メイリオ"/>
          <w:color w:val="000000" w:themeColor="text1"/>
          <w:sz w:val="24"/>
          <w:szCs w:val="24"/>
        </w:rPr>
        <w:t>システム</w:t>
      </w:r>
      <w:r w:rsidRPr="008D266E">
        <w:rPr>
          <w:rFonts w:ascii="メイリオ" w:eastAsia="メイリオ" w:hAnsi="メイリオ" w:hint="eastAsia"/>
          <w:color w:val="000000" w:themeColor="text1"/>
          <w:sz w:val="24"/>
          <w:szCs w:val="24"/>
        </w:rPr>
        <w:t xml:space="preserve">　</w:t>
      </w:r>
      <w:r w:rsidRPr="008D266E">
        <w:rPr>
          <w:rFonts w:ascii="メイリオ" w:eastAsia="メイリオ" w:hAnsi="メイリオ"/>
          <w:color w:val="000000" w:themeColor="text1"/>
          <w:sz w:val="24"/>
          <w:szCs w:val="24"/>
        </w:rPr>
        <w:t xml:space="preserve">　□</w:t>
      </w:r>
      <w:r w:rsidRPr="008D266E">
        <w:rPr>
          <w:rFonts w:ascii="メイリオ" w:eastAsia="メイリオ" w:hAnsi="メイリオ" w:hint="eastAsia"/>
          <w:color w:val="000000" w:themeColor="text1"/>
          <w:sz w:val="24"/>
          <w:szCs w:val="24"/>
        </w:rPr>
        <w:t>蓄電池</w:t>
      </w:r>
      <w:r w:rsidRPr="008D266E">
        <w:rPr>
          <w:rFonts w:ascii="メイリオ" w:eastAsia="メイリオ" w:hAnsi="メイリオ"/>
          <w:color w:val="000000" w:themeColor="text1"/>
          <w:sz w:val="24"/>
          <w:szCs w:val="24"/>
        </w:rPr>
        <w:t>システム</w:t>
      </w:r>
      <w:r>
        <w:rPr>
          <w:rFonts w:ascii="メイリオ" w:eastAsia="メイリオ" w:hAnsi="メイリオ" w:hint="eastAsia"/>
          <w:color w:val="000000" w:themeColor="text1"/>
          <w:sz w:val="24"/>
          <w:szCs w:val="24"/>
        </w:rPr>
        <w:t xml:space="preserve"> </w:t>
      </w:r>
      <w:r w:rsidRPr="008D266E">
        <w:rPr>
          <w:rFonts w:ascii="メイリオ" w:eastAsia="メイリオ" w:hAnsi="メイリオ"/>
          <w:color w:val="000000" w:themeColor="text1"/>
          <w:sz w:val="24"/>
          <w:szCs w:val="24"/>
        </w:rPr>
        <w:t xml:space="preserve">　</w:t>
      </w:r>
      <w:r w:rsidRPr="008D266E">
        <w:rPr>
          <w:rFonts w:ascii="メイリオ" w:eastAsia="メイリオ" w:hAnsi="メイリオ" w:hint="eastAsia"/>
          <w:color w:val="000000" w:themeColor="text1"/>
          <w:sz w:val="24"/>
          <w:szCs w:val="24"/>
        </w:rPr>
        <w:t>□燃料</w:t>
      </w:r>
      <w:r w:rsidRPr="008D266E">
        <w:rPr>
          <w:rFonts w:ascii="メイリオ" w:eastAsia="メイリオ" w:hAnsi="メイリオ"/>
          <w:color w:val="000000" w:themeColor="text1"/>
          <w:sz w:val="24"/>
          <w:szCs w:val="24"/>
        </w:rPr>
        <w:t>電池システム</w:t>
      </w:r>
    </w:p>
    <w:p w14:paraId="57BA18F7" w14:textId="60FCC376" w:rsidR="006A2B1E" w:rsidRDefault="006A2B1E" w:rsidP="006A2B1E">
      <w:pPr>
        <w:spacing w:line="360" w:lineRule="exact"/>
        <w:ind w:firstLineChars="200" w:firstLine="480"/>
        <w:rPr>
          <w:rFonts w:ascii="メイリオ" w:eastAsia="メイリオ" w:hAnsi="メイリオ"/>
          <w:color w:val="000000" w:themeColor="text1"/>
          <w:sz w:val="24"/>
          <w:szCs w:val="24"/>
        </w:rPr>
      </w:pPr>
      <w:r w:rsidRPr="008D266E">
        <w:rPr>
          <w:rFonts w:ascii="メイリオ" w:eastAsia="メイリオ" w:hAnsi="メイリオ" w:hint="eastAsia"/>
          <w:color w:val="000000" w:themeColor="text1"/>
          <w:sz w:val="24"/>
          <w:szCs w:val="24"/>
        </w:rPr>
        <w:t>□LED</w:t>
      </w:r>
      <w:r w:rsidRPr="008D266E">
        <w:rPr>
          <w:rFonts w:ascii="メイリオ" w:eastAsia="メイリオ" w:hAnsi="メイリオ"/>
          <w:color w:val="000000" w:themeColor="text1"/>
          <w:sz w:val="24"/>
          <w:szCs w:val="24"/>
        </w:rPr>
        <w:t>照明</w:t>
      </w:r>
      <w:r w:rsidR="003B357F">
        <w:rPr>
          <w:rFonts w:ascii="メイリオ" w:eastAsia="メイリオ" w:hAnsi="メイリオ" w:hint="eastAsia"/>
          <w:color w:val="000000" w:themeColor="text1"/>
          <w:sz w:val="24"/>
          <w:szCs w:val="24"/>
        </w:rPr>
        <w:t>器具</w:t>
      </w:r>
      <w:r>
        <w:rPr>
          <w:rFonts w:ascii="メイリオ" w:eastAsia="メイリオ" w:hAnsi="メイリオ" w:hint="eastAsia"/>
          <w:color w:val="000000" w:themeColor="text1"/>
          <w:sz w:val="24"/>
          <w:szCs w:val="24"/>
        </w:rPr>
        <w:t xml:space="preserve">　□高効率空調機（業務用エアコン等）</w:t>
      </w:r>
    </w:p>
    <w:p w14:paraId="195CB0EC" w14:textId="4BCDF4DF" w:rsidR="006A2B1E" w:rsidRPr="008D266E" w:rsidRDefault="006A2B1E" w:rsidP="006A2B1E">
      <w:pPr>
        <w:spacing w:line="360" w:lineRule="exact"/>
        <w:ind w:firstLineChars="200" w:firstLine="480"/>
        <w:rPr>
          <w:rFonts w:ascii="メイリオ" w:eastAsia="メイリオ" w:hAnsi="メイリオ"/>
          <w:color w:val="000000" w:themeColor="text1"/>
          <w:sz w:val="24"/>
          <w:szCs w:val="24"/>
        </w:rPr>
      </w:pPr>
      <w:r w:rsidRPr="008D266E">
        <w:rPr>
          <w:rFonts w:ascii="メイリオ" w:eastAsia="メイリオ" w:hAnsi="メイリオ" w:hint="eastAsia"/>
          <w:color w:val="000000" w:themeColor="text1"/>
          <w:sz w:val="24"/>
          <w:szCs w:val="24"/>
        </w:rPr>
        <w:t>□高断熱サッシ</w:t>
      </w:r>
      <w:r>
        <w:rPr>
          <w:rFonts w:ascii="メイリオ" w:eastAsia="メイリオ" w:hAnsi="メイリオ" w:hint="eastAsia"/>
          <w:color w:val="000000" w:themeColor="text1"/>
          <w:sz w:val="24"/>
          <w:szCs w:val="24"/>
        </w:rPr>
        <w:t xml:space="preserve">　</w:t>
      </w:r>
      <w:r w:rsidRPr="008D266E">
        <w:rPr>
          <w:rFonts w:ascii="メイリオ" w:eastAsia="メイリオ" w:hAnsi="メイリオ" w:hint="eastAsia"/>
          <w:color w:val="000000" w:themeColor="text1"/>
          <w:sz w:val="24"/>
          <w:szCs w:val="24"/>
        </w:rPr>
        <w:t>□高反射</w:t>
      </w:r>
      <w:r w:rsidRPr="008D266E">
        <w:rPr>
          <w:rFonts w:ascii="メイリオ" w:eastAsia="メイリオ" w:hAnsi="メイリオ"/>
          <w:color w:val="000000" w:themeColor="text1"/>
          <w:sz w:val="24"/>
          <w:szCs w:val="24"/>
        </w:rPr>
        <w:t>率塗料</w:t>
      </w:r>
      <w:r>
        <w:rPr>
          <w:rFonts w:ascii="メイリオ" w:eastAsia="メイリオ" w:hAnsi="メイリオ" w:hint="eastAsia"/>
          <w:color w:val="000000" w:themeColor="text1"/>
          <w:sz w:val="24"/>
          <w:szCs w:val="24"/>
        </w:rPr>
        <w:t xml:space="preserve">　</w:t>
      </w:r>
      <w:r w:rsidRPr="008D266E">
        <w:rPr>
          <w:rFonts w:ascii="メイリオ" w:eastAsia="メイリオ" w:hAnsi="メイリオ" w:hint="eastAsia"/>
          <w:color w:val="000000" w:themeColor="text1"/>
          <w:sz w:val="24"/>
          <w:szCs w:val="24"/>
        </w:rPr>
        <w:t xml:space="preserve">□電気自動車等環境に配慮した自動車　</w:t>
      </w:r>
    </w:p>
    <w:p w14:paraId="744E1C58" w14:textId="40EFF278" w:rsidR="00902B1F" w:rsidRDefault="00902B1F" w:rsidP="006A2B1E">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□省エネ診断</w:t>
      </w:r>
    </w:p>
    <w:p w14:paraId="13FC0483" w14:textId="2ADCD117" w:rsidR="006A2B1E" w:rsidRDefault="006A2B1E" w:rsidP="006A2B1E">
      <w:pPr>
        <w:spacing w:line="360" w:lineRule="exact"/>
        <w:ind w:firstLineChars="200" w:firstLine="480"/>
        <w:rPr>
          <w:rFonts w:ascii="メイリオ" w:eastAsia="メイリオ" w:hAnsi="メイリオ"/>
          <w:color w:val="000000" w:themeColor="text1"/>
          <w:sz w:val="24"/>
          <w:szCs w:val="24"/>
        </w:rPr>
      </w:pPr>
      <w:r w:rsidRPr="008D266E">
        <w:rPr>
          <w:rFonts w:ascii="メイリオ" w:eastAsia="メイリオ" w:hAnsi="メイリオ" w:hint="eastAsia"/>
          <w:color w:val="000000" w:themeColor="text1"/>
          <w:sz w:val="24"/>
          <w:szCs w:val="24"/>
        </w:rPr>
        <w:t>□</w:t>
      </w:r>
      <w:r w:rsidRPr="008D266E">
        <w:rPr>
          <w:rFonts w:ascii="メイリオ" w:eastAsia="メイリオ" w:hAnsi="メイリオ"/>
          <w:color w:val="000000" w:themeColor="text1"/>
          <w:sz w:val="24"/>
          <w:szCs w:val="24"/>
        </w:rPr>
        <w:t>その他</w:t>
      </w:r>
      <w:r>
        <w:rPr>
          <w:rFonts w:ascii="メイリオ" w:eastAsia="メイリオ" w:hAnsi="メイリオ" w:hint="eastAsia"/>
          <w:color w:val="000000" w:themeColor="text1"/>
          <w:sz w:val="24"/>
          <w:szCs w:val="24"/>
        </w:rPr>
        <w:t>(                                            　　   )</w:t>
      </w:r>
    </w:p>
    <w:p w14:paraId="0E2F63B5" w14:textId="77777777" w:rsidR="005B6EBD" w:rsidRDefault="005B6EBD" w:rsidP="006A2B1E">
      <w:pPr>
        <w:spacing w:line="360" w:lineRule="exact"/>
        <w:ind w:left="480" w:hangingChars="200" w:hanging="480"/>
        <w:rPr>
          <w:rFonts w:ascii="メイリオ" w:eastAsia="メイリオ" w:hAnsi="メイリオ"/>
          <w:color w:val="000000" w:themeColor="text1"/>
          <w:sz w:val="24"/>
          <w:szCs w:val="24"/>
        </w:rPr>
      </w:pPr>
    </w:p>
    <w:p w14:paraId="7DFCD91B" w14:textId="43AC9AA9" w:rsidR="00BE6602" w:rsidRDefault="00BE6602" w:rsidP="006A2B1E">
      <w:pPr>
        <w:spacing w:line="360" w:lineRule="exact"/>
        <w:ind w:left="480" w:hangingChars="200" w:hanging="480"/>
        <w:rPr>
          <w:rFonts w:ascii="メイリオ" w:eastAsia="メイリオ" w:hAnsi="メイリオ"/>
          <w:color w:val="000000" w:themeColor="text1"/>
          <w:sz w:val="24"/>
          <w:szCs w:val="24"/>
        </w:rPr>
      </w:pPr>
      <w:r w:rsidRPr="008D266E">
        <w:rPr>
          <w:rFonts w:ascii="メイリオ" w:eastAsia="メイリオ" w:hAnsi="メイリオ" w:hint="eastAsia"/>
          <w:color w:val="000000" w:themeColor="text1"/>
          <w:sz w:val="24"/>
          <w:szCs w:val="24"/>
        </w:rPr>
        <w:t>（</w:t>
      </w:r>
      <w:r>
        <w:rPr>
          <w:rFonts w:ascii="メイリオ" w:eastAsia="メイリオ" w:hAnsi="メイリオ" w:hint="eastAsia"/>
          <w:color w:val="000000" w:themeColor="text1"/>
          <w:sz w:val="24"/>
          <w:szCs w:val="24"/>
        </w:rPr>
        <w:t>２</w:t>
      </w:r>
      <w:r w:rsidRPr="008D266E">
        <w:rPr>
          <w:rFonts w:ascii="メイリオ" w:eastAsia="メイリオ" w:hAnsi="メイリオ" w:hint="eastAsia"/>
          <w:color w:val="000000" w:themeColor="text1"/>
          <w:sz w:val="24"/>
          <w:szCs w:val="24"/>
        </w:rPr>
        <w:t>）</w:t>
      </w:r>
      <w:r w:rsidR="005B6EBD" w:rsidRPr="005B6EBD">
        <w:rPr>
          <w:rFonts w:ascii="メイリオ" w:eastAsia="メイリオ" w:hAnsi="メイリオ" w:hint="eastAsia"/>
          <w:color w:val="000000" w:themeColor="text1"/>
          <w:sz w:val="24"/>
          <w:szCs w:val="24"/>
        </w:rPr>
        <w:t>地球温暖化対策について、現在取り組んでいるものはありますか</w:t>
      </w:r>
      <w:r w:rsidR="009A2A92">
        <w:rPr>
          <w:rFonts w:ascii="メイリオ" w:eastAsia="メイリオ" w:hAnsi="メイリオ" w:hint="eastAsia"/>
          <w:color w:val="000000" w:themeColor="text1"/>
          <w:sz w:val="24"/>
          <w:szCs w:val="24"/>
        </w:rPr>
        <w:t>。</w:t>
      </w:r>
      <w:r w:rsidR="005B6EBD" w:rsidRPr="005B6EBD">
        <w:rPr>
          <w:rFonts w:ascii="メイリオ" w:eastAsia="メイリオ" w:hAnsi="メイリオ" w:hint="eastAsia"/>
          <w:color w:val="000000" w:themeColor="text1"/>
          <w:sz w:val="24"/>
          <w:szCs w:val="24"/>
        </w:rPr>
        <w:t>（複数回答可）</w:t>
      </w:r>
    </w:p>
    <w:p w14:paraId="5DD3B18C" w14:textId="77777777" w:rsidR="00BE6602" w:rsidRDefault="00BE6602" w:rsidP="009A2A92">
      <w:pPr>
        <w:spacing w:line="60" w:lineRule="exact"/>
        <w:rPr>
          <w:rFonts w:ascii="メイリオ" w:eastAsia="メイリオ" w:hAnsi="メイリオ"/>
          <w:color w:val="000000" w:themeColor="text1"/>
          <w:sz w:val="24"/>
          <w:szCs w:val="24"/>
        </w:rPr>
      </w:pPr>
    </w:p>
    <w:p w14:paraId="0421BE50" w14:textId="02F1732A" w:rsidR="005B6EBD" w:rsidRPr="005B6EBD" w:rsidRDefault="005B6EBD"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Pr="005B6EBD">
        <w:rPr>
          <w:rFonts w:ascii="メイリオ" w:eastAsia="メイリオ" w:hAnsi="メイリオ" w:hint="eastAsia"/>
          <w:color w:val="000000" w:themeColor="text1"/>
          <w:sz w:val="24"/>
          <w:szCs w:val="24"/>
        </w:rPr>
        <w:t xml:space="preserve">省エネ設備（省エネ型機器、ＬＥＤ照明など）の導入　</w:t>
      </w:r>
    </w:p>
    <w:p w14:paraId="1D8EAD79" w14:textId="74F15149" w:rsidR="005B6EBD" w:rsidRPr="005B6EBD" w:rsidRDefault="005B6EBD"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Pr="005B6EBD">
        <w:rPr>
          <w:rFonts w:ascii="メイリオ" w:eastAsia="メイリオ" w:hAnsi="メイリオ" w:hint="eastAsia"/>
          <w:color w:val="000000" w:themeColor="text1"/>
          <w:sz w:val="24"/>
          <w:szCs w:val="24"/>
        </w:rPr>
        <w:t>日常業務における省エネ行動の励行</w:t>
      </w:r>
    </w:p>
    <w:p w14:paraId="05A1CD75" w14:textId="056FE5F5" w:rsidR="005B6EBD" w:rsidRPr="005B6EBD" w:rsidRDefault="005B6EBD" w:rsidP="005B6EBD">
      <w:pPr>
        <w:spacing w:line="360" w:lineRule="exact"/>
        <w:rPr>
          <w:rFonts w:ascii="メイリオ" w:eastAsia="メイリオ" w:hAnsi="メイリオ"/>
          <w:color w:val="000000" w:themeColor="text1"/>
          <w:sz w:val="24"/>
          <w:szCs w:val="24"/>
        </w:rPr>
      </w:pPr>
      <w:r w:rsidRPr="005B6EBD">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sidRPr="005B6EBD">
        <w:rPr>
          <w:rFonts w:ascii="メイリオ" w:eastAsia="メイリオ" w:hAnsi="メイリオ" w:hint="eastAsia"/>
          <w:color w:val="000000" w:themeColor="text1"/>
          <w:sz w:val="24"/>
          <w:szCs w:val="24"/>
        </w:rPr>
        <w:t>再エネ設備（太陽光発電、太陽熱利用設備など）の導入</w:t>
      </w:r>
    </w:p>
    <w:p w14:paraId="2B53B475" w14:textId="730220B3" w:rsidR="005B6EBD" w:rsidRPr="005B6EBD" w:rsidRDefault="005B6EBD"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Pr="005B6EBD">
        <w:rPr>
          <w:rFonts w:ascii="メイリオ" w:eastAsia="メイリオ" w:hAnsi="メイリオ" w:hint="eastAsia"/>
          <w:color w:val="000000" w:themeColor="text1"/>
          <w:sz w:val="24"/>
          <w:szCs w:val="24"/>
        </w:rPr>
        <w:t xml:space="preserve">再生可能エネルギーの割合が高い電力の調達　</w:t>
      </w:r>
    </w:p>
    <w:p w14:paraId="453EB3C3" w14:textId="43CAC2FE" w:rsidR="005B6EBD" w:rsidRPr="005B6EBD" w:rsidRDefault="00C030FA"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noProof/>
          <w:color w:val="000000" w:themeColor="text1"/>
          <w:sz w:val="24"/>
          <w:szCs w:val="24"/>
        </w:rPr>
        <mc:AlternateContent>
          <mc:Choice Requires="wps">
            <w:drawing>
              <wp:anchor distT="0" distB="0" distL="114300" distR="114300" simplePos="0" relativeHeight="251663360" behindDoc="0" locked="0" layoutInCell="1" allowOverlap="1" wp14:anchorId="7F631F69" wp14:editId="0FD48A6A">
                <wp:simplePos x="0" y="0"/>
                <wp:positionH relativeFrom="margin">
                  <wp:posOffset>2437130</wp:posOffset>
                </wp:positionH>
                <wp:positionV relativeFrom="paragraph">
                  <wp:posOffset>118110</wp:posOffset>
                </wp:positionV>
                <wp:extent cx="3790950" cy="742207"/>
                <wp:effectExtent l="0" t="0" r="19050" b="20320"/>
                <wp:wrapNone/>
                <wp:docPr id="1627029389" name="テキスト ボックス 2"/>
                <wp:cNvGraphicFramePr/>
                <a:graphic xmlns:a="http://schemas.openxmlformats.org/drawingml/2006/main">
                  <a:graphicData uri="http://schemas.microsoft.com/office/word/2010/wordprocessingShape">
                    <wps:wsp>
                      <wps:cNvSpPr txBox="1"/>
                      <wps:spPr>
                        <a:xfrm>
                          <a:off x="0" y="0"/>
                          <a:ext cx="3790950" cy="742207"/>
                        </a:xfrm>
                        <a:prstGeom prst="rect">
                          <a:avLst/>
                        </a:prstGeom>
                        <a:solidFill>
                          <a:schemeClr val="lt1"/>
                        </a:solidFill>
                        <a:ln w="6350">
                          <a:solidFill>
                            <a:prstClr val="black"/>
                          </a:solidFill>
                        </a:ln>
                      </wps:spPr>
                      <wps:txbx>
                        <w:txbxContent>
                          <w:p w14:paraId="7FB758C0" w14:textId="77777777" w:rsidR="00393920" w:rsidRDefault="003B357F" w:rsidP="00393920">
                            <w:pPr>
                              <w:spacing w:line="200" w:lineRule="exact"/>
                              <w:ind w:left="480" w:hangingChars="300" w:hanging="480"/>
                              <w:rPr>
                                <w:rFonts w:ascii="メイリオ" w:eastAsia="メイリオ" w:hAnsi="メイリオ"/>
                                <w:sz w:val="16"/>
                                <w:szCs w:val="18"/>
                              </w:rPr>
                            </w:pPr>
                            <w:r w:rsidRPr="003B357F">
                              <w:rPr>
                                <w:rFonts w:ascii="メイリオ" w:eastAsia="メイリオ" w:hAnsi="メイリオ" w:hint="eastAsia"/>
                                <w:sz w:val="16"/>
                                <w:szCs w:val="18"/>
                              </w:rPr>
                              <w:t>※１走行時に二酸化炭素等の排出ガスを出さない電気自動車（ＥＶ）、燃料電池自動</w:t>
                            </w:r>
                          </w:p>
                          <w:p w14:paraId="7A35CFB1" w14:textId="67CEB309" w:rsidR="003B357F" w:rsidRPr="003B357F" w:rsidRDefault="003B357F" w:rsidP="00393920">
                            <w:pPr>
                              <w:spacing w:line="200" w:lineRule="exact"/>
                              <w:ind w:firstLineChars="200" w:firstLine="320"/>
                              <w:rPr>
                                <w:rFonts w:ascii="メイリオ" w:eastAsia="メイリオ" w:hAnsi="メイリオ"/>
                                <w:sz w:val="16"/>
                                <w:szCs w:val="18"/>
                              </w:rPr>
                            </w:pPr>
                            <w:r w:rsidRPr="003B357F">
                              <w:rPr>
                                <w:rFonts w:ascii="メイリオ" w:eastAsia="メイリオ" w:hAnsi="メイリオ" w:hint="eastAsia"/>
                                <w:sz w:val="16"/>
                                <w:szCs w:val="18"/>
                              </w:rPr>
                              <w:t>車（ＦＣＶ）、プラグインハイブリッド自動車（ＰＨＶ）のこと。</w:t>
                            </w:r>
                          </w:p>
                          <w:p w14:paraId="795FE023" w14:textId="77777777" w:rsidR="00C265F7" w:rsidRPr="00393920" w:rsidRDefault="00C265F7" w:rsidP="00393920">
                            <w:pPr>
                              <w:spacing w:line="140" w:lineRule="exact"/>
                              <w:rPr>
                                <w:rFonts w:ascii="メイリオ" w:eastAsia="メイリオ" w:hAnsi="メイリオ"/>
                                <w:sz w:val="16"/>
                                <w:szCs w:val="18"/>
                              </w:rPr>
                            </w:pPr>
                          </w:p>
                          <w:p w14:paraId="77FB0636" w14:textId="77777777" w:rsidR="00393920" w:rsidRDefault="003B357F" w:rsidP="00393920">
                            <w:pPr>
                              <w:spacing w:line="200" w:lineRule="exact"/>
                              <w:ind w:left="480" w:hangingChars="300" w:hanging="480"/>
                              <w:rPr>
                                <w:rFonts w:ascii="メイリオ" w:eastAsia="メイリオ" w:hAnsi="メイリオ"/>
                                <w:sz w:val="16"/>
                                <w:szCs w:val="18"/>
                              </w:rPr>
                            </w:pPr>
                            <w:r w:rsidRPr="003B357F">
                              <w:rPr>
                                <w:rFonts w:ascii="メイリオ" w:eastAsia="メイリオ" w:hAnsi="メイリオ" w:hint="eastAsia"/>
                                <w:sz w:val="16"/>
                                <w:szCs w:val="18"/>
                              </w:rPr>
                              <w:t>※２「</w:t>
                            </w:r>
                            <w:r w:rsidRPr="003B357F">
                              <w:rPr>
                                <w:rFonts w:ascii="メイリオ" w:eastAsia="メイリオ" w:hAnsi="メイリオ"/>
                                <w:sz w:val="16"/>
                                <w:szCs w:val="18"/>
                              </w:rPr>
                              <w:t>Reduce（リデュース：減量する）」「Reuse（リユース：再使用する）」「Recycle</w:t>
                            </w:r>
                          </w:p>
                          <w:p w14:paraId="140A8385" w14:textId="77777777" w:rsidR="00393920" w:rsidRDefault="003B357F" w:rsidP="00393920">
                            <w:pPr>
                              <w:spacing w:line="200" w:lineRule="exact"/>
                              <w:ind w:leftChars="100" w:left="530" w:hangingChars="200" w:hanging="320"/>
                              <w:rPr>
                                <w:rFonts w:ascii="メイリオ" w:eastAsia="メイリオ" w:hAnsi="メイリオ"/>
                                <w:sz w:val="16"/>
                                <w:szCs w:val="18"/>
                              </w:rPr>
                            </w:pPr>
                            <w:r w:rsidRPr="003B357F">
                              <w:rPr>
                                <w:rFonts w:ascii="メイリオ" w:eastAsia="メイリオ" w:hAnsi="メイリオ"/>
                                <w:sz w:val="16"/>
                                <w:szCs w:val="18"/>
                              </w:rPr>
                              <w:t>（リサイクル：再資源化する）」、「Refuse（リフューズ:断る・受け取らない）」</w:t>
                            </w:r>
                          </w:p>
                          <w:p w14:paraId="52202238" w14:textId="742A40F2" w:rsidR="003B357F" w:rsidRPr="003B357F" w:rsidRDefault="003B357F" w:rsidP="00393920">
                            <w:pPr>
                              <w:spacing w:line="200" w:lineRule="exact"/>
                              <w:ind w:firstLineChars="200" w:firstLine="320"/>
                              <w:rPr>
                                <w:rFonts w:ascii="メイリオ" w:eastAsia="メイリオ" w:hAnsi="メイリオ"/>
                                <w:sz w:val="16"/>
                                <w:szCs w:val="18"/>
                              </w:rPr>
                            </w:pPr>
                            <w:r w:rsidRPr="003B357F">
                              <w:rPr>
                                <w:rFonts w:ascii="メイリオ" w:eastAsia="メイリオ" w:hAnsi="メイリオ"/>
                                <w:sz w:val="16"/>
                                <w:szCs w:val="18"/>
                              </w:rPr>
                              <w:t>の４つの「Ｒ」の総称のこと。</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31F69" id="_x0000_t202" coordsize="21600,21600" o:spt="202" path="m,l,21600r21600,l21600,xe">
                <v:stroke joinstyle="miter"/>
                <v:path gradientshapeok="t" o:connecttype="rect"/>
              </v:shapetype>
              <v:shape id="テキスト ボックス 2" o:spid="_x0000_s1026" type="#_x0000_t202" style="position:absolute;left:0;text-align:left;margin-left:191.9pt;margin-top:9.3pt;width:298.5pt;height:5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" fillcolor="white [3201]" strokeweight=".5pt">
                <v:textbox inset="1mm,0,0,0">
                  <w:txbxContent>
                    <w:p w14:paraId="7FB758C0" w14:textId="77777777" w:rsidR="00393920" w:rsidRDefault="003B357F" w:rsidP="00393920">
                      <w:pPr>
                        <w:spacing w:line="200" w:lineRule="exact"/>
                        <w:ind w:left="480" w:hangingChars="300" w:hanging="480"/>
                        <w:rPr>
                          <w:rFonts w:ascii="メイリオ" w:eastAsia="メイリオ" w:hAnsi="メイリオ"/>
                          <w:sz w:val="16"/>
                          <w:szCs w:val="18"/>
                        </w:rPr>
                      </w:pPr>
                      <w:r w:rsidRPr="003B357F">
                        <w:rPr>
                          <w:rFonts w:ascii="メイリオ" w:eastAsia="メイリオ" w:hAnsi="メイリオ" w:hint="eastAsia"/>
                          <w:sz w:val="16"/>
                          <w:szCs w:val="18"/>
                        </w:rPr>
                        <w:t>※１走行時に二酸化炭素等の排出ガスを出さない電気自動車（ＥＶ）、燃料電池自動</w:t>
                      </w:r>
                    </w:p>
                    <w:p w14:paraId="7A35CFB1" w14:textId="67CEB309" w:rsidR="003B357F" w:rsidRPr="003B357F" w:rsidRDefault="003B357F" w:rsidP="00393920">
                      <w:pPr>
                        <w:spacing w:line="200" w:lineRule="exact"/>
                        <w:ind w:firstLineChars="200" w:firstLine="320"/>
                        <w:rPr>
                          <w:rFonts w:ascii="メイリオ" w:eastAsia="メイリオ" w:hAnsi="メイリオ"/>
                          <w:sz w:val="16"/>
                          <w:szCs w:val="18"/>
                        </w:rPr>
                      </w:pPr>
                      <w:r w:rsidRPr="003B357F">
                        <w:rPr>
                          <w:rFonts w:ascii="メイリオ" w:eastAsia="メイリオ" w:hAnsi="メイリオ" w:hint="eastAsia"/>
                          <w:sz w:val="16"/>
                          <w:szCs w:val="18"/>
                        </w:rPr>
                        <w:t>車（ＦＣＶ）、プラグインハイブリッド自動車（ＰＨＶ）のこと。</w:t>
                      </w:r>
                    </w:p>
                    <w:p w14:paraId="795FE023" w14:textId="77777777" w:rsidR="00C265F7" w:rsidRPr="00393920" w:rsidRDefault="00C265F7" w:rsidP="00393920">
                      <w:pPr>
                        <w:spacing w:line="140" w:lineRule="exact"/>
                        <w:rPr>
                          <w:rFonts w:ascii="メイリオ" w:eastAsia="メイリオ" w:hAnsi="メイリオ"/>
                          <w:sz w:val="16"/>
                          <w:szCs w:val="18"/>
                        </w:rPr>
                      </w:pPr>
                    </w:p>
                    <w:p w14:paraId="77FB0636" w14:textId="77777777" w:rsidR="00393920" w:rsidRDefault="003B357F" w:rsidP="00393920">
                      <w:pPr>
                        <w:spacing w:line="200" w:lineRule="exact"/>
                        <w:ind w:left="480" w:hangingChars="300" w:hanging="480"/>
                        <w:rPr>
                          <w:rFonts w:ascii="メイリオ" w:eastAsia="メイリオ" w:hAnsi="メイリオ"/>
                          <w:sz w:val="16"/>
                          <w:szCs w:val="18"/>
                        </w:rPr>
                      </w:pPr>
                      <w:r w:rsidRPr="003B357F">
                        <w:rPr>
                          <w:rFonts w:ascii="メイリオ" w:eastAsia="メイリオ" w:hAnsi="メイリオ" w:hint="eastAsia"/>
                          <w:sz w:val="16"/>
                          <w:szCs w:val="18"/>
                        </w:rPr>
                        <w:t>※２「</w:t>
                      </w:r>
                      <w:r w:rsidRPr="003B357F">
                        <w:rPr>
                          <w:rFonts w:ascii="メイリオ" w:eastAsia="メイリオ" w:hAnsi="メイリオ"/>
                          <w:sz w:val="16"/>
                          <w:szCs w:val="18"/>
                        </w:rPr>
                        <w:t>Reduce（リデュース：減量する）」「Reuse（リユース：再使用する）」「Recycle</w:t>
                      </w:r>
                    </w:p>
                    <w:p w14:paraId="140A8385" w14:textId="77777777" w:rsidR="00393920" w:rsidRDefault="003B357F" w:rsidP="00393920">
                      <w:pPr>
                        <w:spacing w:line="200" w:lineRule="exact"/>
                        <w:ind w:leftChars="100" w:left="530" w:hangingChars="200" w:hanging="320"/>
                        <w:rPr>
                          <w:rFonts w:ascii="メイリオ" w:eastAsia="メイリオ" w:hAnsi="メイリオ"/>
                          <w:sz w:val="16"/>
                          <w:szCs w:val="18"/>
                        </w:rPr>
                      </w:pPr>
                      <w:r w:rsidRPr="003B357F">
                        <w:rPr>
                          <w:rFonts w:ascii="メイリオ" w:eastAsia="メイリオ" w:hAnsi="メイリオ"/>
                          <w:sz w:val="16"/>
                          <w:szCs w:val="18"/>
                        </w:rPr>
                        <w:t>（リサイクル：再資源化する）」、「Refuse（リフューズ:断る・受け取らない）」</w:t>
                      </w:r>
                    </w:p>
                    <w:p w14:paraId="52202238" w14:textId="742A40F2" w:rsidR="003B357F" w:rsidRPr="003B357F" w:rsidRDefault="003B357F" w:rsidP="00393920">
                      <w:pPr>
                        <w:spacing w:line="200" w:lineRule="exact"/>
                        <w:ind w:firstLineChars="200" w:firstLine="320"/>
                        <w:rPr>
                          <w:rFonts w:ascii="メイリオ" w:eastAsia="メイリオ" w:hAnsi="メイリオ"/>
                          <w:sz w:val="16"/>
                          <w:szCs w:val="18"/>
                        </w:rPr>
                      </w:pPr>
                      <w:r w:rsidRPr="003B357F">
                        <w:rPr>
                          <w:rFonts w:ascii="メイリオ" w:eastAsia="メイリオ" w:hAnsi="メイリオ"/>
                          <w:sz w:val="16"/>
                          <w:szCs w:val="18"/>
                        </w:rPr>
                        <w:t>の４つの「Ｒ」の総称のこと。</w:t>
                      </w:r>
                    </w:p>
                  </w:txbxContent>
                </v:textbox>
                <w10:wrap anchorx="margin"/>
              </v:shape>
            </w:pict>
          </mc:Fallback>
        </mc:AlternateContent>
      </w:r>
      <w:r w:rsidR="005B6EBD">
        <w:rPr>
          <w:rFonts w:ascii="メイリオ" w:eastAsia="メイリオ" w:hAnsi="メイリオ" w:hint="eastAsia"/>
          <w:color w:val="000000" w:themeColor="text1"/>
          <w:sz w:val="24"/>
          <w:szCs w:val="24"/>
        </w:rPr>
        <w:t>□</w:t>
      </w:r>
      <w:r w:rsidR="005B6EBD" w:rsidRPr="005B6EBD">
        <w:rPr>
          <w:rFonts w:ascii="メイリオ" w:eastAsia="メイリオ" w:hAnsi="メイリオ" w:hint="eastAsia"/>
          <w:color w:val="000000" w:themeColor="text1"/>
          <w:sz w:val="24"/>
          <w:szCs w:val="24"/>
        </w:rPr>
        <w:t>ＺＥＶ（※</w:t>
      </w:r>
      <w:r w:rsidR="005B6EBD" w:rsidRPr="005B6EBD">
        <w:rPr>
          <w:rFonts w:ascii="メイリオ" w:eastAsia="メイリオ" w:hAnsi="メイリオ"/>
          <w:color w:val="000000" w:themeColor="text1"/>
          <w:sz w:val="24"/>
          <w:szCs w:val="24"/>
        </w:rPr>
        <w:t>1）の導入</w:t>
      </w:r>
    </w:p>
    <w:p w14:paraId="11830FB7" w14:textId="16CFFA87" w:rsidR="005B6EBD" w:rsidRPr="005B6EBD" w:rsidRDefault="005B6EBD"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Pr="005B6EBD">
        <w:rPr>
          <w:rFonts w:ascii="メイリオ" w:eastAsia="メイリオ" w:hAnsi="メイリオ" w:hint="eastAsia"/>
          <w:color w:val="000000" w:themeColor="text1"/>
          <w:sz w:val="24"/>
          <w:szCs w:val="24"/>
        </w:rPr>
        <w:t>４Ｒ（※</w:t>
      </w:r>
      <w:r w:rsidRPr="005B6EBD">
        <w:rPr>
          <w:rFonts w:ascii="メイリオ" w:eastAsia="メイリオ" w:hAnsi="メイリオ"/>
          <w:color w:val="000000" w:themeColor="text1"/>
          <w:sz w:val="24"/>
          <w:szCs w:val="24"/>
        </w:rPr>
        <w:t>2）の推進</w:t>
      </w:r>
    </w:p>
    <w:p w14:paraId="6BFEAB15" w14:textId="5D9DA67D" w:rsidR="005B6EBD" w:rsidRPr="005B6EBD" w:rsidRDefault="005B6EBD"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Pr="005B6EBD">
        <w:rPr>
          <w:rFonts w:ascii="メイリオ" w:eastAsia="メイリオ" w:hAnsi="メイリオ" w:hint="eastAsia"/>
          <w:color w:val="000000" w:themeColor="text1"/>
          <w:sz w:val="24"/>
          <w:szCs w:val="24"/>
        </w:rPr>
        <w:t>エコドライブの励行</w:t>
      </w:r>
      <w:r>
        <w:rPr>
          <w:rFonts w:ascii="メイリオ" w:eastAsia="メイリオ" w:hAnsi="メイリオ" w:hint="eastAsia"/>
          <w:color w:val="000000" w:themeColor="text1"/>
          <w:sz w:val="24"/>
          <w:szCs w:val="24"/>
        </w:rPr>
        <w:t xml:space="preserve">　</w:t>
      </w:r>
    </w:p>
    <w:p w14:paraId="23F62909" w14:textId="719019F2" w:rsidR="005B6EBD" w:rsidRPr="005B6EBD" w:rsidRDefault="005B6EBD" w:rsidP="005B6EBD">
      <w:pPr>
        <w:spacing w:line="360" w:lineRule="exact"/>
        <w:ind w:firstLineChars="200" w:firstLine="48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Pr="005B6EBD">
        <w:rPr>
          <w:rFonts w:ascii="メイリオ" w:eastAsia="メイリオ" w:hAnsi="メイリオ" w:hint="eastAsia"/>
          <w:color w:val="000000" w:themeColor="text1"/>
          <w:sz w:val="24"/>
          <w:szCs w:val="24"/>
        </w:rPr>
        <w:t>公共交通機関利用の励行</w:t>
      </w:r>
    </w:p>
    <w:p w14:paraId="0D548CCE" w14:textId="2D3B8A96" w:rsidR="005B6EBD" w:rsidRDefault="005B6EBD" w:rsidP="005B6EBD">
      <w:pPr>
        <w:spacing w:line="360" w:lineRule="exact"/>
        <w:jc w:val="left"/>
        <w:rPr>
          <w:rFonts w:ascii="メイリオ" w:eastAsia="メイリオ" w:hAnsi="メイリオ"/>
          <w:color w:val="000000" w:themeColor="text1"/>
          <w:sz w:val="24"/>
          <w:szCs w:val="24"/>
        </w:rPr>
      </w:pPr>
      <w:r w:rsidRPr="005B6EBD">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sidRPr="005B6EBD">
        <w:rPr>
          <w:rFonts w:ascii="メイリオ" w:eastAsia="メイリオ" w:hAnsi="メイリオ" w:hint="eastAsia"/>
          <w:color w:val="000000" w:themeColor="text1"/>
          <w:sz w:val="24"/>
          <w:szCs w:val="24"/>
        </w:rPr>
        <w:t>その他</w:t>
      </w:r>
      <w:r>
        <w:rPr>
          <w:rFonts w:ascii="メイリオ" w:eastAsia="メイリオ" w:hAnsi="メイリオ" w:hint="eastAsia"/>
          <w:color w:val="000000" w:themeColor="text1"/>
          <w:sz w:val="24"/>
          <w:szCs w:val="24"/>
        </w:rPr>
        <w:t xml:space="preserve">（　　　　　　　　　</w:t>
      </w:r>
      <w:r w:rsidR="00A9445E">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sidRPr="005B6EBD">
        <w:rPr>
          <w:rFonts w:ascii="メイリオ" w:eastAsia="メイリオ" w:hAnsi="メイリオ"/>
          <w:color w:val="000000" w:themeColor="text1"/>
          <w:sz w:val="24"/>
          <w:szCs w:val="24"/>
        </w:rPr>
        <w:t xml:space="preserve">　　）</w:t>
      </w:r>
    </w:p>
    <w:p w14:paraId="63B445E2" w14:textId="2BE61E75" w:rsidR="006A2B1E" w:rsidRDefault="005B6EBD" w:rsidP="005B6EBD">
      <w:pPr>
        <w:spacing w:line="360" w:lineRule="exact"/>
        <w:jc w:val="left"/>
        <w:rPr>
          <w:rFonts w:ascii="メイリオ" w:eastAsia="メイリオ" w:hAnsi="メイリオ"/>
          <w:color w:val="000000" w:themeColor="text1"/>
          <w:sz w:val="24"/>
          <w:szCs w:val="24"/>
        </w:rPr>
      </w:pPr>
      <w:r w:rsidRPr="005B6EBD">
        <w:rPr>
          <w:rFonts w:ascii="メイリオ" w:eastAsia="メイリオ" w:hAnsi="メイリオ"/>
          <w:color w:val="000000" w:themeColor="text1"/>
          <w:sz w:val="24"/>
          <w:szCs w:val="24"/>
        </w:rPr>
        <w:t xml:space="preserve">　</w:t>
      </w:r>
    </w:p>
    <w:p w14:paraId="6CD11715" w14:textId="44757C9A" w:rsidR="006A2B1E" w:rsidRDefault="002A3F72" w:rsidP="006A2B1E">
      <w:pPr>
        <w:spacing w:line="360" w:lineRule="exact"/>
        <w:rPr>
          <w:rFonts w:ascii="メイリオ" w:eastAsia="メイリオ" w:hAnsi="メイリオ"/>
          <w:color w:val="000000" w:themeColor="text1"/>
          <w:sz w:val="24"/>
          <w:szCs w:val="24"/>
        </w:rPr>
      </w:pPr>
      <w:r w:rsidRPr="008D266E">
        <w:rPr>
          <w:rFonts w:ascii="メイリオ" w:eastAsia="メイリオ" w:hAnsi="メイリオ" w:hint="eastAsia"/>
          <w:color w:val="000000" w:themeColor="text1"/>
          <w:sz w:val="24"/>
          <w:szCs w:val="24"/>
        </w:rPr>
        <w:t>（３）</w:t>
      </w:r>
      <w:r w:rsidR="006A2B1E">
        <w:rPr>
          <w:rFonts w:ascii="メイリオ" w:eastAsia="メイリオ" w:hAnsi="メイリオ" w:hint="eastAsia"/>
          <w:color w:val="000000" w:themeColor="text1"/>
          <w:sz w:val="24"/>
          <w:szCs w:val="24"/>
        </w:rPr>
        <w:t>ＧＸ（グリーントランスフォーメーション）を知っていますか。</w:t>
      </w:r>
    </w:p>
    <w:p w14:paraId="367C20F6" w14:textId="4F090AF9" w:rsidR="006A2B1E" w:rsidRDefault="006A2B1E" w:rsidP="009A2A92">
      <w:pPr>
        <w:spacing w:line="60" w:lineRule="exact"/>
        <w:rPr>
          <w:rFonts w:ascii="メイリオ" w:eastAsia="メイリオ" w:hAnsi="メイリオ"/>
          <w:color w:val="000000" w:themeColor="text1"/>
          <w:sz w:val="24"/>
          <w:szCs w:val="24"/>
        </w:rPr>
      </w:pPr>
    </w:p>
    <w:p w14:paraId="2C6F70A6" w14:textId="7BAC1AB4" w:rsidR="006A2B1E" w:rsidRDefault="006A2B1E" w:rsidP="006A2B1E">
      <w:pPr>
        <w:spacing w:line="36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00A9445E">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□内容まで知っている　□言葉だけ知っている　□知らない</w:t>
      </w:r>
    </w:p>
    <w:p w14:paraId="4642A4C1" w14:textId="3022414C" w:rsidR="006A2B1E" w:rsidRDefault="00393920" w:rsidP="006A2B1E">
      <w:pPr>
        <w:spacing w:line="360" w:lineRule="exact"/>
        <w:rPr>
          <w:rFonts w:ascii="メイリオ" w:eastAsia="メイリオ" w:hAnsi="メイリオ"/>
          <w:color w:val="000000" w:themeColor="text1"/>
          <w:sz w:val="24"/>
          <w:szCs w:val="24"/>
        </w:rPr>
      </w:pPr>
      <w:r>
        <w:rPr>
          <w:rFonts w:ascii="メイリオ" w:eastAsia="メイリオ" w:hAnsi="メイリオ"/>
          <w:noProof/>
          <w:color w:val="000000" w:themeColor="text1"/>
          <w:sz w:val="24"/>
          <w:szCs w:val="24"/>
        </w:rPr>
        <mc:AlternateContent>
          <mc:Choice Requires="wps">
            <w:drawing>
              <wp:anchor distT="0" distB="0" distL="114300" distR="114300" simplePos="0" relativeHeight="251659264" behindDoc="0" locked="0" layoutInCell="1" allowOverlap="1" wp14:anchorId="56B837C7" wp14:editId="000C0B52">
                <wp:simplePos x="0" y="0"/>
                <wp:positionH relativeFrom="margin">
                  <wp:posOffset>99060</wp:posOffset>
                </wp:positionH>
                <wp:positionV relativeFrom="paragraph">
                  <wp:posOffset>25771</wp:posOffset>
                </wp:positionV>
                <wp:extent cx="6142008" cy="628650"/>
                <wp:effectExtent l="0" t="0" r="11430" b="19050"/>
                <wp:wrapNone/>
                <wp:docPr id="646187135" name="テキスト ボックス 2"/>
                <wp:cNvGraphicFramePr/>
                <a:graphic xmlns:a="http://schemas.openxmlformats.org/drawingml/2006/main">
                  <a:graphicData uri="http://schemas.microsoft.com/office/word/2010/wordprocessingShape">
                    <wps:wsp>
                      <wps:cNvSpPr txBox="1"/>
                      <wps:spPr>
                        <a:xfrm>
                          <a:off x="0" y="0"/>
                          <a:ext cx="6142008" cy="628650"/>
                        </a:xfrm>
                        <a:prstGeom prst="rect">
                          <a:avLst/>
                        </a:prstGeom>
                        <a:solidFill>
                          <a:schemeClr val="lt1"/>
                        </a:solidFill>
                        <a:ln w="6350">
                          <a:solidFill>
                            <a:prstClr val="black"/>
                          </a:solidFill>
                        </a:ln>
                      </wps:spPr>
                      <wps:txbx>
                        <w:txbxContent>
                          <w:p w14:paraId="72C9C8E6" w14:textId="77777777" w:rsidR="006A2B1E" w:rsidRPr="006A2B1E" w:rsidRDefault="006A2B1E" w:rsidP="006A2B1E">
                            <w:pPr>
                              <w:spacing w:line="280" w:lineRule="exact"/>
                              <w:rPr>
                                <w:rFonts w:ascii="メイリオ" w:eastAsia="メイリオ" w:hAnsi="メイリオ"/>
                              </w:rPr>
                            </w:pPr>
                            <w:r w:rsidRPr="006A2B1E">
                              <w:rPr>
                                <w:rFonts w:ascii="メイリオ" w:eastAsia="メイリオ" w:hAnsi="メイリオ" w:hint="eastAsia"/>
                                <w:sz w:val="20"/>
                                <w:szCs w:val="21"/>
                              </w:rPr>
                              <w:t>ＧＸとは、化石燃料をできるだけ使わず、太陽光や水素など自然環境に負荷の少ないエネルギーの活用を進めることで二酸化炭素の排出量を減らそう、また、そうした活動を経済成長の機会にするために世の中全体を変革していこうという取組のこと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37C7" id="_x0000_s1027" type="#_x0000_t202" style="position:absolute;left:0;text-align:left;margin-left:7.8pt;margin-top:2.05pt;width:483.6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" fillcolor="white [3201]" strokeweight=".5pt">
                <v:textbox>
                  <w:txbxContent>
                    <w:p w14:paraId="72C9C8E6" w14:textId="77777777" w:rsidR="006A2B1E" w:rsidRPr="006A2B1E" w:rsidRDefault="006A2B1E" w:rsidP="006A2B1E">
                      <w:pPr>
                        <w:spacing w:line="280" w:lineRule="exact"/>
                        <w:rPr>
                          <w:rFonts w:ascii="メイリオ" w:eastAsia="メイリオ" w:hAnsi="メイリオ"/>
                        </w:rPr>
                      </w:pPr>
                      <w:r w:rsidRPr="006A2B1E">
                        <w:rPr>
                          <w:rFonts w:ascii="メイリオ" w:eastAsia="メイリオ" w:hAnsi="メイリオ" w:hint="eastAsia"/>
                          <w:sz w:val="20"/>
                          <w:szCs w:val="21"/>
                        </w:rPr>
                        <w:t>ＧＸとは、化石燃料をできるだけ使わず、太陽光や水素など自然環境に負荷の少ないエネルギーの活用を進めることで二酸化炭素の排出量を減らそう、また、そうした活動を経済成長の機会にするために世の中全体を変革していこうという取組のことです。</w:t>
                      </w:r>
                    </w:p>
                  </w:txbxContent>
                </v:textbox>
                <w10:wrap anchorx="margin"/>
              </v:shape>
            </w:pict>
          </mc:Fallback>
        </mc:AlternateContent>
      </w:r>
    </w:p>
    <w:p w14:paraId="2DD4BA9C" w14:textId="69DF21D8" w:rsidR="008D266E" w:rsidRDefault="008D266E" w:rsidP="008D266E">
      <w:pPr>
        <w:spacing w:line="360" w:lineRule="exact"/>
        <w:rPr>
          <w:rFonts w:ascii="メイリオ" w:eastAsia="メイリオ" w:hAnsi="メイリオ"/>
          <w:color w:val="000000" w:themeColor="text1"/>
          <w:sz w:val="24"/>
          <w:szCs w:val="24"/>
        </w:rPr>
      </w:pPr>
    </w:p>
    <w:p w14:paraId="5F8471F3" w14:textId="77777777" w:rsidR="00393920" w:rsidRDefault="00393920" w:rsidP="008D266E">
      <w:pPr>
        <w:spacing w:line="360" w:lineRule="exact"/>
        <w:rPr>
          <w:rFonts w:ascii="メイリオ" w:eastAsia="メイリオ" w:hAnsi="メイリオ"/>
          <w:color w:val="000000" w:themeColor="text1"/>
          <w:sz w:val="24"/>
          <w:szCs w:val="24"/>
        </w:rPr>
      </w:pPr>
    </w:p>
    <w:p w14:paraId="7B6F974D" w14:textId="1DF0DDBE" w:rsidR="006A2B1E" w:rsidRPr="008D266E" w:rsidRDefault="006A2B1E" w:rsidP="005D0288">
      <w:pPr>
        <w:spacing w:line="360" w:lineRule="exact"/>
        <w:ind w:firstLineChars="200" w:firstLine="480"/>
        <w:rPr>
          <w:rFonts w:ascii="メイリオ" w:eastAsia="メイリオ" w:hAnsi="メイリオ"/>
          <w:sz w:val="24"/>
          <w:szCs w:val="24"/>
        </w:rPr>
      </w:pPr>
    </w:p>
    <w:p w14:paraId="14711AD9" w14:textId="4D35ED23" w:rsidR="006A2B1E" w:rsidRDefault="002A3F72" w:rsidP="006A2B1E">
      <w:pPr>
        <w:spacing w:line="360" w:lineRule="exact"/>
        <w:ind w:left="480" w:hangingChars="200" w:hanging="480"/>
        <w:rPr>
          <w:rFonts w:ascii="メイリオ" w:eastAsia="メイリオ" w:hAnsi="メイリオ"/>
          <w:sz w:val="24"/>
          <w:szCs w:val="24"/>
        </w:rPr>
      </w:pPr>
      <w:r w:rsidRPr="008D266E">
        <w:rPr>
          <w:rFonts w:ascii="メイリオ" w:eastAsia="メイリオ" w:hAnsi="メイリオ" w:hint="eastAsia"/>
          <w:sz w:val="24"/>
          <w:szCs w:val="24"/>
        </w:rPr>
        <w:t>（４）</w:t>
      </w:r>
      <w:r w:rsidR="006A2B1E" w:rsidRPr="006A2B1E">
        <w:rPr>
          <w:rFonts w:ascii="メイリオ" w:eastAsia="メイリオ" w:hAnsi="メイリオ" w:hint="eastAsia"/>
          <w:sz w:val="24"/>
          <w:szCs w:val="24"/>
        </w:rPr>
        <w:t>ＧＸに関連する施策について、</w:t>
      </w:r>
      <w:r w:rsidR="006A2B1E">
        <w:rPr>
          <w:rFonts w:ascii="メイリオ" w:eastAsia="メイリオ" w:hAnsi="メイリオ" w:hint="eastAsia"/>
          <w:sz w:val="24"/>
          <w:szCs w:val="24"/>
        </w:rPr>
        <w:t>市への</w:t>
      </w:r>
      <w:r w:rsidR="006A2B1E" w:rsidRPr="006A2B1E">
        <w:rPr>
          <w:rFonts w:ascii="メイリオ" w:eastAsia="メイリオ" w:hAnsi="メイリオ" w:hint="eastAsia"/>
          <w:sz w:val="24"/>
          <w:szCs w:val="24"/>
        </w:rPr>
        <w:t>要望はありますか。（複数回答可）</w:t>
      </w:r>
    </w:p>
    <w:p w14:paraId="49AA45C3" w14:textId="77777777" w:rsidR="006A2B1E" w:rsidRDefault="006A2B1E" w:rsidP="009A2A92">
      <w:pPr>
        <w:spacing w:line="60" w:lineRule="exact"/>
        <w:ind w:left="480" w:hangingChars="200" w:hanging="480"/>
        <w:rPr>
          <w:rFonts w:ascii="メイリオ" w:eastAsia="メイリオ" w:hAnsi="メイリオ"/>
          <w:sz w:val="24"/>
          <w:szCs w:val="24"/>
        </w:rPr>
      </w:pPr>
    </w:p>
    <w:p w14:paraId="5F823C13" w14:textId="5810B809" w:rsidR="006A2B1E" w:rsidRPr="006A2B1E" w:rsidRDefault="006A2B1E" w:rsidP="006A2B1E">
      <w:pPr>
        <w:spacing w:line="360" w:lineRule="exact"/>
        <w:ind w:leftChars="200" w:left="420"/>
        <w:rPr>
          <w:rFonts w:ascii="メイリオ" w:eastAsia="メイリオ" w:hAnsi="メイリオ"/>
          <w:sz w:val="24"/>
          <w:szCs w:val="24"/>
        </w:rPr>
      </w:pPr>
      <w:r>
        <w:rPr>
          <w:rFonts w:ascii="メイリオ" w:eastAsia="メイリオ" w:hAnsi="メイリオ" w:hint="eastAsia"/>
          <w:sz w:val="24"/>
          <w:szCs w:val="24"/>
        </w:rPr>
        <w:t>□</w:t>
      </w:r>
      <w:r w:rsidRPr="006A2B1E">
        <w:rPr>
          <w:rFonts w:ascii="メイリオ" w:eastAsia="メイリオ" w:hAnsi="メイリオ" w:hint="eastAsia"/>
          <w:sz w:val="24"/>
          <w:szCs w:val="24"/>
        </w:rPr>
        <w:t>省エネ、再エネ設備など環境配慮型機器導入の助成制度の構築</w:t>
      </w:r>
    </w:p>
    <w:p w14:paraId="22479CCA" w14:textId="0E9B52B2" w:rsidR="006A2B1E" w:rsidRPr="006A2B1E" w:rsidRDefault="006A2B1E" w:rsidP="006A2B1E">
      <w:pPr>
        <w:spacing w:line="360" w:lineRule="exact"/>
        <w:ind w:leftChars="200" w:left="420"/>
        <w:rPr>
          <w:rFonts w:ascii="メイリオ" w:eastAsia="メイリオ" w:hAnsi="メイリオ"/>
          <w:sz w:val="24"/>
          <w:szCs w:val="24"/>
        </w:rPr>
      </w:pPr>
      <w:r>
        <w:rPr>
          <w:rFonts w:ascii="メイリオ" w:eastAsia="メイリオ" w:hAnsi="メイリオ" w:hint="eastAsia"/>
          <w:sz w:val="24"/>
          <w:szCs w:val="24"/>
        </w:rPr>
        <w:t>□</w:t>
      </w:r>
      <w:r w:rsidRPr="006A2B1E">
        <w:rPr>
          <w:rFonts w:ascii="メイリオ" w:eastAsia="メイリオ" w:hAnsi="メイリオ" w:hint="eastAsia"/>
          <w:sz w:val="24"/>
          <w:szCs w:val="24"/>
        </w:rPr>
        <w:t xml:space="preserve">建物の断熱性能向上に対する助成制度の構築　</w:t>
      </w:r>
    </w:p>
    <w:p w14:paraId="3056BCD6" w14:textId="77C03035" w:rsidR="006A2B1E" w:rsidRPr="006A2B1E" w:rsidRDefault="006A2B1E" w:rsidP="006A2B1E">
      <w:pPr>
        <w:spacing w:line="360" w:lineRule="exact"/>
        <w:ind w:leftChars="200" w:left="420"/>
        <w:rPr>
          <w:rFonts w:ascii="メイリオ" w:eastAsia="メイリオ" w:hAnsi="メイリオ"/>
          <w:sz w:val="24"/>
          <w:szCs w:val="24"/>
        </w:rPr>
      </w:pPr>
      <w:r>
        <w:rPr>
          <w:rFonts w:ascii="メイリオ" w:eastAsia="メイリオ" w:hAnsi="メイリオ" w:hint="eastAsia"/>
          <w:sz w:val="24"/>
          <w:szCs w:val="24"/>
        </w:rPr>
        <w:t>□</w:t>
      </w:r>
      <w:r w:rsidRPr="006A2B1E">
        <w:rPr>
          <w:rFonts w:ascii="メイリオ" w:eastAsia="メイリオ" w:hAnsi="メイリオ" w:hint="eastAsia"/>
          <w:sz w:val="24"/>
          <w:szCs w:val="24"/>
        </w:rPr>
        <w:t>地球温暖化の取組に対する情報の提供</w:t>
      </w:r>
    </w:p>
    <w:p w14:paraId="0A973437" w14:textId="02CE4466" w:rsidR="006A2B1E" w:rsidRPr="006A2B1E" w:rsidRDefault="006A2B1E" w:rsidP="006A2B1E">
      <w:pPr>
        <w:spacing w:line="360" w:lineRule="exact"/>
        <w:ind w:leftChars="200" w:left="420"/>
        <w:rPr>
          <w:rFonts w:ascii="メイリオ" w:eastAsia="メイリオ" w:hAnsi="メイリオ"/>
          <w:sz w:val="24"/>
          <w:szCs w:val="24"/>
        </w:rPr>
      </w:pPr>
      <w:r>
        <w:rPr>
          <w:rFonts w:ascii="メイリオ" w:eastAsia="メイリオ" w:hAnsi="メイリオ" w:hint="eastAsia"/>
          <w:sz w:val="24"/>
          <w:szCs w:val="24"/>
        </w:rPr>
        <w:t>□</w:t>
      </w:r>
      <w:r w:rsidRPr="006A2B1E">
        <w:rPr>
          <w:rFonts w:ascii="メイリオ" w:eastAsia="メイリオ" w:hAnsi="メイリオ" w:hint="eastAsia"/>
          <w:sz w:val="24"/>
          <w:szCs w:val="24"/>
        </w:rPr>
        <w:t>地球温暖化</w:t>
      </w:r>
      <w:r w:rsidR="00902B1F">
        <w:rPr>
          <w:rFonts w:ascii="メイリオ" w:eastAsia="メイリオ" w:hAnsi="メイリオ" w:hint="eastAsia"/>
          <w:sz w:val="24"/>
          <w:szCs w:val="24"/>
        </w:rPr>
        <w:t>や</w:t>
      </w:r>
      <w:r w:rsidR="00902B1F" w:rsidRPr="006A2B1E">
        <w:rPr>
          <w:rFonts w:ascii="メイリオ" w:eastAsia="メイリオ" w:hAnsi="メイリオ" w:hint="eastAsia"/>
          <w:sz w:val="24"/>
          <w:szCs w:val="24"/>
        </w:rPr>
        <w:t>ＧＸ</w:t>
      </w:r>
      <w:r w:rsidRPr="006A2B1E">
        <w:rPr>
          <w:rFonts w:ascii="メイリオ" w:eastAsia="メイリオ" w:hAnsi="メイリオ" w:hint="eastAsia"/>
          <w:sz w:val="24"/>
          <w:szCs w:val="24"/>
        </w:rPr>
        <w:t>に</w:t>
      </w:r>
      <w:r w:rsidR="00902B1F">
        <w:rPr>
          <w:rFonts w:ascii="メイリオ" w:eastAsia="メイリオ" w:hAnsi="メイリオ" w:hint="eastAsia"/>
          <w:sz w:val="24"/>
          <w:szCs w:val="24"/>
        </w:rPr>
        <w:t>関する</w:t>
      </w:r>
      <w:r w:rsidRPr="006A2B1E">
        <w:rPr>
          <w:rFonts w:ascii="メイリオ" w:eastAsia="メイリオ" w:hAnsi="メイリオ" w:hint="eastAsia"/>
          <w:sz w:val="24"/>
          <w:szCs w:val="24"/>
        </w:rPr>
        <w:t>学習機会</w:t>
      </w:r>
      <w:r w:rsidR="00902B1F">
        <w:rPr>
          <w:rFonts w:ascii="メイリオ" w:eastAsia="メイリオ" w:hAnsi="メイリオ" w:hint="eastAsia"/>
          <w:sz w:val="24"/>
          <w:szCs w:val="24"/>
        </w:rPr>
        <w:t>（講演会、セミナーなど）</w:t>
      </w:r>
      <w:r w:rsidRPr="006A2B1E">
        <w:rPr>
          <w:rFonts w:ascii="メイリオ" w:eastAsia="メイリオ" w:hAnsi="メイリオ" w:hint="eastAsia"/>
          <w:sz w:val="24"/>
          <w:szCs w:val="24"/>
        </w:rPr>
        <w:t xml:space="preserve">の提供　</w:t>
      </w:r>
    </w:p>
    <w:p w14:paraId="65BAC69E" w14:textId="50821E9A" w:rsidR="006A2B1E" w:rsidRPr="006A2B1E" w:rsidRDefault="006A2B1E" w:rsidP="006A2B1E">
      <w:pPr>
        <w:spacing w:line="360" w:lineRule="exact"/>
        <w:ind w:leftChars="200" w:left="420"/>
        <w:rPr>
          <w:rFonts w:ascii="メイリオ" w:eastAsia="メイリオ" w:hAnsi="メイリオ"/>
          <w:sz w:val="24"/>
          <w:szCs w:val="24"/>
        </w:rPr>
      </w:pPr>
      <w:r>
        <w:rPr>
          <w:rFonts w:ascii="メイリオ" w:eastAsia="メイリオ" w:hAnsi="メイリオ" w:hint="eastAsia"/>
          <w:sz w:val="24"/>
          <w:szCs w:val="24"/>
        </w:rPr>
        <w:t>□</w:t>
      </w:r>
      <w:r w:rsidR="00902B1F">
        <w:rPr>
          <w:rFonts w:ascii="メイリオ" w:eastAsia="メイリオ" w:hAnsi="メイリオ" w:hint="eastAsia"/>
          <w:sz w:val="24"/>
          <w:szCs w:val="24"/>
        </w:rPr>
        <w:t>省エネ、再エネ設備等の導入に関する相談窓口の設置</w:t>
      </w:r>
    </w:p>
    <w:p w14:paraId="695A1777" w14:textId="116C5025" w:rsidR="007E7F26" w:rsidRDefault="007E7F26" w:rsidP="007E7F26">
      <w:pPr>
        <w:spacing w:line="360" w:lineRule="exact"/>
        <w:ind w:leftChars="200" w:left="420"/>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61312" behindDoc="0" locked="0" layoutInCell="1" allowOverlap="1" wp14:anchorId="7A1F36ED" wp14:editId="03E27F6E">
                <wp:simplePos x="0" y="0"/>
                <wp:positionH relativeFrom="margin">
                  <wp:posOffset>2359025</wp:posOffset>
                </wp:positionH>
                <wp:positionV relativeFrom="paragraph">
                  <wp:posOffset>346015</wp:posOffset>
                </wp:positionV>
                <wp:extent cx="3947341" cy="267195"/>
                <wp:effectExtent l="0" t="0" r="0" b="0"/>
                <wp:wrapNone/>
                <wp:docPr id="883097190" name="テキスト ボックス 4"/>
                <wp:cNvGraphicFramePr/>
                <a:graphic xmlns:a="http://schemas.openxmlformats.org/drawingml/2006/main">
                  <a:graphicData uri="http://schemas.microsoft.com/office/word/2010/wordprocessingShape">
                    <wps:wsp>
                      <wps:cNvSpPr txBox="1"/>
                      <wps:spPr>
                        <a:xfrm>
                          <a:off x="0" y="0"/>
                          <a:ext cx="3947341" cy="267195"/>
                        </a:xfrm>
                        <a:prstGeom prst="rect">
                          <a:avLst/>
                        </a:prstGeom>
                        <a:solidFill>
                          <a:schemeClr val="lt1"/>
                        </a:solidFill>
                        <a:ln w="6350">
                          <a:noFill/>
                        </a:ln>
                      </wps:spPr>
                      <wps:txbx>
                        <w:txbxContent>
                          <w:p w14:paraId="67C9690B" w14:textId="5B3C179D" w:rsidR="007E7F26" w:rsidRPr="007E7F26" w:rsidRDefault="007E7F26" w:rsidP="007E7F26">
                            <w:pPr>
                              <w:spacing w:line="360" w:lineRule="exact"/>
                              <w:ind w:leftChars="200" w:left="420" w:right="400"/>
                              <w:jc w:val="right"/>
                              <w:rPr>
                                <w:sz w:val="18"/>
                                <w:szCs w:val="20"/>
                              </w:rPr>
                            </w:pPr>
                            <w:r w:rsidRPr="007E7F26">
                              <w:rPr>
                                <w:rFonts w:ascii="メイリオ" w:eastAsia="メイリオ" w:hAnsi="メイリオ" w:hint="eastAsia"/>
                                <w:sz w:val="20"/>
                                <w:szCs w:val="20"/>
                              </w:rPr>
                              <w:t>アンケートは以上です。ご回答ありがとうございました。</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F36ED" id="テキスト ボックス 4" o:spid="_x0000_s1028" type="#_x0000_t202" style="position:absolute;left:0;text-align:left;margin-left:185.75pt;margin-top:27.25pt;width:310.8pt;height:2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" fillcolor="white [3201]" stroked="f" strokeweight=".5pt">
                <v:textbox inset="0,0,0,0">
                  <w:txbxContent>
                    <w:p w14:paraId="67C9690B" w14:textId="5B3C179D" w:rsidR="007E7F26" w:rsidRPr="007E7F26" w:rsidRDefault="007E7F26" w:rsidP="007E7F26">
                      <w:pPr>
                        <w:spacing w:line="360" w:lineRule="exact"/>
                        <w:ind w:leftChars="200" w:left="420" w:right="400"/>
                        <w:jc w:val="right"/>
                        <w:rPr>
                          <w:sz w:val="18"/>
                          <w:szCs w:val="20"/>
                        </w:rPr>
                      </w:pPr>
                      <w:r w:rsidRPr="007E7F26">
                        <w:rPr>
                          <w:rFonts w:ascii="メイリオ" w:eastAsia="メイリオ" w:hAnsi="メイリオ" w:hint="eastAsia"/>
                          <w:sz w:val="20"/>
                          <w:szCs w:val="20"/>
                        </w:rPr>
                        <w:t>アンケートは以上です。ご回答ありがとうございました。</w:t>
                      </w:r>
                    </w:p>
                  </w:txbxContent>
                </v:textbox>
                <w10:wrap anchorx="margin"/>
              </v:shape>
            </w:pict>
          </mc:Fallback>
        </mc:AlternateContent>
      </w:r>
      <w:r w:rsidR="006A2B1E">
        <w:rPr>
          <w:rFonts w:ascii="メイリオ" w:eastAsia="メイリオ" w:hAnsi="メイリオ" w:hint="eastAsia"/>
          <w:sz w:val="24"/>
          <w:szCs w:val="24"/>
        </w:rPr>
        <w:t>□</w:t>
      </w:r>
      <w:r w:rsidR="006A2B1E" w:rsidRPr="006A2B1E">
        <w:rPr>
          <w:rFonts w:ascii="メイリオ" w:eastAsia="メイリオ" w:hAnsi="メイリオ" w:hint="eastAsia"/>
          <w:sz w:val="24"/>
          <w:szCs w:val="24"/>
        </w:rPr>
        <w:t xml:space="preserve">その他（　</w:t>
      </w:r>
      <w:r>
        <w:rPr>
          <w:rFonts w:ascii="メイリオ" w:eastAsia="メイリオ" w:hAnsi="メイリオ" w:hint="eastAsia"/>
          <w:sz w:val="24"/>
          <w:szCs w:val="24"/>
        </w:rPr>
        <w:t xml:space="preserve">　　　　　　　　　　　　　　　　　　　　　　　）</w:t>
      </w:r>
    </w:p>
    <w:sectPr w:rsidR="007E7F26" w:rsidSect="009D06CB">
      <w:pgSz w:w="11906" w:h="16838" w:code="9"/>
      <w:pgMar w:top="1134" w:right="1134" w:bottom="90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C7C9" w14:textId="77777777" w:rsidR="001206C6" w:rsidRDefault="001206C6" w:rsidP="00AD3AC6">
      <w:r>
        <w:separator/>
      </w:r>
    </w:p>
  </w:endnote>
  <w:endnote w:type="continuationSeparator" w:id="0">
    <w:p w14:paraId="55C63109" w14:textId="77777777" w:rsidR="001206C6" w:rsidRDefault="001206C6" w:rsidP="00AD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CE6A" w14:textId="77777777" w:rsidR="001206C6" w:rsidRDefault="001206C6" w:rsidP="00AD3AC6">
      <w:r>
        <w:separator/>
      </w:r>
    </w:p>
  </w:footnote>
  <w:footnote w:type="continuationSeparator" w:id="0">
    <w:p w14:paraId="47169570" w14:textId="77777777" w:rsidR="001206C6" w:rsidRDefault="001206C6" w:rsidP="00AD3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AC"/>
    <w:rsid w:val="000C4139"/>
    <w:rsid w:val="001206C6"/>
    <w:rsid w:val="001412B7"/>
    <w:rsid w:val="00144717"/>
    <w:rsid w:val="00164FD0"/>
    <w:rsid w:val="00220C6D"/>
    <w:rsid w:val="00242802"/>
    <w:rsid w:val="002A3F72"/>
    <w:rsid w:val="002C30F4"/>
    <w:rsid w:val="002F2D50"/>
    <w:rsid w:val="00320A42"/>
    <w:rsid w:val="00393920"/>
    <w:rsid w:val="003A4724"/>
    <w:rsid w:val="003B357F"/>
    <w:rsid w:val="004267FD"/>
    <w:rsid w:val="00480D79"/>
    <w:rsid w:val="005B6EBD"/>
    <w:rsid w:val="005D0288"/>
    <w:rsid w:val="0064160A"/>
    <w:rsid w:val="006A2B1E"/>
    <w:rsid w:val="00724D5F"/>
    <w:rsid w:val="00765D4B"/>
    <w:rsid w:val="00771FEA"/>
    <w:rsid w:val="007A4885"/>
    <w:rsid w:val="007E7F26"/>
    <w:rsid w:val="0084510F"/>
    <w:rsid w:val="008676A1"/>
    <w:rsid w:val="008A205E"/>
    <w:rsid w:val="008D266E"/>
    <w:rsid w:val="00902B1F"/>
    <w:rsid w:val="009A2A92"/>
    <w:rsid w:val="009D06CB"/>
    <w:rsid w:val="009F354C"/>
    <w:rsid w:val="00A11CFE"/>
    <w:rsid w:val="00A36C87"/>
    <w:rsid w:val="00A9445E"/>
    <w:rsid w:val="00AB1D7F"/>
    <w:rsid w:val="00AD3AC6"/>
    <w:rsid w:val="00BE6602"/>
    <w:rsid w:val="00BF10D0"/>
    <w:rsid w:val="00C030FA"/>
    <w:rsid w:val="00C265F7"/>
    <w:rsid w:val="00CD3128"/>
    <w:rsid w:val="00D0636C"/>
    <w:rsid w:val="00D84496"/>
    <w:rsid w:val="00D85B99"/>
    <w:rsid w:val="00E2644A"/>
    <w:rsid w:val="00E75B3E"/>
    <w:rsid w:val="00E94264"/>
    <w:rsid w:val="00EA79B4"/>
    <w:rsid w:val="00EF21DD"/>
    <w:rsid w:val="00F227AC"/>
    <w:rsid w:val="00F72CF7"/>
    <w:rsid w:val="00F81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A6D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F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3F72"/>
    <w:rPr>
      <w:rFonts w:asciiTheme="majorHAnsi" w:eastAsiaTheme="majorEastAsia" w:hAnsiTheme="majorHAnsi" w:cstheme="majorBidi"/>
      <w:sz w:val="18"/>
      <w:szCs w:val="18"/>
    </w:rPr>
  </w:style>
  <w:style w:type="paragraph" w:styleId="a5">
    <w:name w:val="header"/>
    <w:basedOn w:val="a"/>
    <w:link w:val="a6"/>
    <w:uiPriority w:val="99"/>
    <w:unhideWhenUsed/>
    <w:rsid w:val="00AD3AC6"/>
    <w:pPr>
      <w:tabs>
        <w:tab w:val="center" w:pos="4252"/>
        <w:tab w:val="right" w:pos="8504"/>
      </w:tabs>
      <w:snapToGrid w:val="0"/>
    </w:pPr>
  </w:style>
  <w:style w:type="character" w:customStyle="1" w:styleId="a6">
    <w:name w:val="ヘッダー (文字)"/>
    <w:basedOn w:val="a0"/>
    <w:link w:val="a5"/>
    <w:uiPriority w:val="99"/>
    <w:rsid w:val="00AD3AC6"/>
  </w:style>
  <w:style w:type="paragraph" w:styleId="a7">
    <w:name w:val="footer"/>
    <w:basedOn w:val="a"/>
    <w:link w:val="a8"/>
    <w:uiPriority w:val="99"/>
    <w:unhideWhenUsed/>
    <w:rsid w:val="00AD3AC6"/>
    <w:pPr>
      <w:tabs>
        <w:tab w:val="center" w:pos="4252"/>
        <w:tab w:val="right" w:pos="8504"/>
      </w:tabs>
      <w:snapToGrid w:val="0"/>
    </w:pPr>
  </w:style>
  <w:style w:type="character" w:customStyle="1" w:styleId="a8">
    <w:name w:val="フッター (文字)"/>
    <w:basedOn w:val="a0"/>
    <w:link w:val="a7"/>
    <w:uiPriority w:val="99"/>
    <w:rsid w:val="00AD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2026-05-27T07:03:00Z</dcterms:created>
  <dcterms:modified xsi:type="dcterms:W3CDTF">2026-05-27T07:03:00Z</dcterms:modified>
</cp:coreProperties>
</file>